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ОТЧЕТ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о доходах и расходах муниципального дорожного фонда 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сельского поселения «</w:t>
      </w:r>
      <w:proofErr w:type="spellStart"/>
      <w:r w:rsidR="00650D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Алольская</w:t>
      </w:r>
      <w:proofErr w:type="spellEnd"/>
      <w:r w:rsidR="00650D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 волость</w:t>
      </w: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»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за 202</w:t>
      </w:r>
      <w:r w:rsidR="00650D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5</w:t>
      </w: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 год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98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483"/>
        <w:gridCol w:w="2327"/>
      </w:tblGrid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Наименование показателей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040C9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 xml:space="preserve">Сумма </w:t>
            </w:r>
          </w:p>
          <w:p w:rsidR="0089007D" w:rsidRPr="0089007D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(</w:t>
            </w:r>
            <w:r w:rsidR="008040C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 xml:space="preserve"> тыс</w:t>
            </w:r>
            <w:proofErr w:type="gramStart"/>
            <w:r w:rsidR="008040C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.</w:t>
            </w: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р</w:t>
            </w:r>
            <w:proofErr w:type="gramEnd"/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уб.)</w:t>
            </w:r>
          </w:p>
        </w:tc>
      </w:tr>
      <w:tr w:rsidR="0089007D" w:rsidRPr="0089007D" w:rsidTr="000A4BF2">
        <w:trPr>
          <w:trHeight w:val="1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left="1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ДОХОДЫ - всего: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F02AC8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749,6</w:t>
            </w:r>
          </w:p>
        </w:tc>
      </w:tr>
      <w:tr w:rsidR="0089007D" w:rsidRPr="0089007D" w:rsidTr="000A4BF2">
        <w:trPr>
          <w:trHeight w:val="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left="1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040C9">
            <w:pPr>
              <w:spacing w:before="100" w:beforeAutospacing="1" w:after="119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в бюджет муниципального образования «</w:t>
            </w:r>
            <w:proofErr w:type="spellStart"/>
            <w:r w:rsidR="008040C9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Алоьская</w:t>
            </w:r>
            <w:proofErr w:type="spellEnd"/>
            <w:r w:rsidR="008040C9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 xml:space="preserve"> </w:t>
            </w: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волость»;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040C9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544,9</w:t>
            </w:r>
          </w:p>
        </w:tc>
      </w:tr>
      <w:tr w:rsidR="0089007D" w:rsidRPr="0089007D" w:rsidTr="000A4BF2">
        <w:trPr>
          <w:trHeight w:val="175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поступления в виде межбюджетных трансфертов из бюджетов других уровней на финансовое обеспечение дорожной деятельности в отношении автомобильных дорог общего пользования местного значения сельского поселения, а также капитального ремонта и ремонта дворовых территорий многоквартирных домов, проездов к дворовым территориям многоквартирных домов в границах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денежные средства, поступающие в бюджет сельского поселения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1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 xml:space="preserve">денежные средства, внесенные участником конкурса или аукциона, проводимого в целях заключения муниципального контракта, финансируемого за счет средств дорожного фонда, </w:t>
            </w: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lastRenderedPageBreak/>
              <w:t>в качестве обеспечения заявки на участие в таком конкурсе или аукционе в случае уклонения участника от заключения муниципального контракта и в иных случаях, установленных законодательством Российской Федерации;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3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lastRenderedPageBreak/>
              <w:t>поступления сумм в возмещение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8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доходы от эксплуатации и использования имущества, входящего в состав автомобильных дорог общего пользования местного значения сельского поселения (включая парковки), находящихся в собственности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безвозмездные поступления от физических и юридических лиц, в том числе добровольные пожертвования, на финансовое обеспечение дорожной деятельности в отношении автомобильных дорог общего пользования местного значения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3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остатки средств дорожного фонда на 01 января очередного финансового года (за исключением года создания дорожного фонда)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040C9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204,7</w:t>
            </w: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color w:val="000001"/>
                <w:kern w:val="0"/>
                <w:sz w:val="27"/>
                <w:szCs w:val="27"/>
                <w:lang w:eastAsia="ru-RU"/>
              </w:rPr>
              <w:t>РАСХОДЫ – всего: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040C9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705,0</w:t>
            </w:r>
          </w:p>
        </w:tc>
      </w:tr>
      <w:tr w:rsidR="0089007D" w:rsidRPr="0089007D" w:rsidTr="000A4BF2">
        <w:trPr>
          <w:trHeight w:val="12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0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проектирование, строительство, реконструкция автомобильных дорог общего пользования местного значения и сооружений на них;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2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капитальный ремонт и ремонт автомобильных дорог общего пользования местного значения и сооружений на них;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1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содержание автомобильных дорог общего пользования местного значения и сооружений на них; (текущий ремонт грунтового покрытия, планировка проезжей части дорог и </w:t>
            </w: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улиц, восстановление профиля гравийного покрытия, транспортные услуги).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040C9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705,0</w:t>
            </w: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040C9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капитальный ремонт и ремонт дворовых территорий многоквартирных домов, проездов к дворовым территориям многоквартирных домов, расположенных в границах сельского поселения «</w:t>
            </w:r>
            <w:proofErr w:type="spellStart"/>
            <w:r w:rsidR="008040C9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Алольская</w:t>
            </w:r>
            <w:proofErr w:type="spellEnd"/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 волость»;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1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выполнение мероприятий по повышению безопасности дорожного движения на автомобильных дорогах общего пользования местного значения, включая подготовку проектной документации (изготовление смет, установка указателей улиц в населенных пунктах сельского поселения);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обеспечение транспортной безопасности автомобильных дорог местного значения, мостов, путепроводов, расположенных на автомобильных дорогах местного значения;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5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инвентаризацию, паспортизацию, проведение кадастровых работ, регистрацию прав в отношении земельных участков, занимаемых автодорогами местного значения сельских поселений, дорожными сооружениями и другими объектами недвижимости, используемыми в дорожной деятельности, аренду, выкуп земельных участков, объектов недвижимости, используемых в дорожной деятельности, возмещение их стоимости;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  <w:t> </w:t>
            </w: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осуществление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4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040C9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 xml:space="preserve">остаток неиспользованных средств дорожного фонда по состоянию на 01 </w:t>
            </w:r>
            <w:r w:rsidR="008040C9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января 2026 года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040C9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44,6</w:t>
            </w:r>
          </w:p>
        </w:tc>
      </w:tr>
    </w:tbl>
    <w:p w:rsidR="0089007D" w:rsidRPr="0089007D" w:rsidRDefault="0089007D" w:rsidP="0089007D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</w:rPr>
      </w:pPr>
    </w:p>
    <w:p w:rsidR="00673687" w:rsidRPr="00820E12" w:rsidRDefault="00673687">
      <w:pPr>
        <w:rPr>
          <w:sz w:val="32"/>
          <w:szCs w:val="32"/>
        </w:rPr>
      </w:pPr>
    </w:p>
    <w:sectPr w:rsidR="00673687" w:rsidRPr="00820E12" w:rsidSect="00461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319"/>
    <w:rsid w:val="000007FF"/>
    <w:rsid w:val="000628E6"/>
    <w:rsid w:val="000A4BF2"/>
    <w:rsid w:val="000F777F"/>
    <w:rsid w:val="001A417A"/>
    <w:rsid w:val="00270684"/>
    <w:rsid w:val="00300319"/>
    <w:rsid w:val="004618B3"/>
    <w:rsid w:val="00604996"/>
    <w:rsid w:val="0061589E"/>
    <w:rsid w:val="00623BB0"/>
    <w:rsid w:val="00640CFC"/>
    <w:rsid w:val="00650D3E"/>
    <w:rsid w:val="00673687"/>
    <w:rsid w:val="006957B7"/>
    <w:rsid w:val="00725B62"/>
    <w:rsid w:val="0077033D"/>
    <w:rsid w:val="007D23F1"/>
    <w:rsid w:val="008040C9"/>
    <w:rsid w:val="0081388E"/>
    <w:rsid w:val="00820E12"/>
    <w:rsid w:val="0089007D"/>
    <w:rsid w:val="008D399B"/>
    <w:rsid w:val="00AD43D7"/>
    <w:rsid w:val="00B26E78"/>
    <w:rsid w:val="00B64377"/>
    <w:rsid w:val="00D61B88"/>
    <w:rsid w:val="00E77826"/>
    <w:rsid w:val="00F02AC8"/>
    <w:rsid w:val="00F15B67"/>
    <w:rsid w:val="00FF4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0E1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70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7033D"/>
    <w:rPr>
      <w:i/>
      <w:iCs/>
    </w:rPr>
  </w:style>
  <w:style w:type="paragraph" w:styleId="a6">
    <w:name w:val="No Spacing"/>
    <w:uiPriority w:val="1"/>
    <w:qFormat/>
    <w:rsid w:val="007703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KSU</dc:creator>
  <cp:keywords/>
  <dc:description/>
  <cp:lastModifiedBy>Пользователь</cp:lastModifiedBy>
  <cp:revision>5</cp:revision>
  <dcterms:created xsi:type="dcterms:W3CDTF">2026-03-31T13:03:00Z</dcterms:created>
  <dcterms:modified xsi:type="dcterms:W3CDTF">2026-03-31T13:32:00Z</dcterms:modified>
</cp:coreProperties>
</file>